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3400"/>
        <w:gridCol w:w="5674"/>
      </w:tblGrid>
      <w:tr w:rsidR="00D54A13" w:rsidRPr="000B621F" w:rsidTr="00D73DC5">
        <w:tc>
          <w:tcPr>
            <w:tcW w:w="3528" w:type="dxa"/>
            <w:shd w:val="clear" w:color="auto" w:fill="auto"/>
          </w:tcPr>
          <w:p w:rsidR="00D54A13" w:rsidRPr="000B621F" w:rsidRDefault="00D54A13" w:rsidP="00D73DC5">
            <w:pPr>
              <w:jc w:val="center"/>
              <w:rPr>
                <w:b/>
                <w:bCs/>
                <w:sz w:val="26"/>
                <w:szCs w:val="26"/>
              </w:rPr>
            </w:pPr>
            <w:r w:rsidRPr="000B621F">
              <w:rPr>
                <w:b/>
                <w:bCs/>
                <w:sz w:val="26"/>
                <w:szCs w:val="26"/>
              </w:rPr>
              <w:t>HỘI ĐỒNG NHÂN DÂN</w:t>
            </w:r>
          </w:p>
          <w:p w:rsidR="00D54A13" w:rsidRPr="000B621F" w:rsidRDefault="00D54A13" w:rsidP="00D73DC5">
            <w:pPr>
              <w:jc w:val="center"/>
              <w:rPr>
                <w:b/>
                <w:bCs/>
                <w:sz w:val="26"/>
                <w:szCs w:val="26"/>
              </w:rPr>
            </w:pPr>
            <w:r>
              <w:rPr>
                <w:b/>
                <w:bCs/>
                <w:sz w:val="26"/>
                <w:szCs w:val="26"/>
              </w:rPr>
              <w:t>XÃ PHÚ TRẠCH</w:t>
            </w:r>
          </w:p>
          <w:p w:rsidR="00D54A13" w:rsidRPr="000B621F" w:rsidRDefault="00D54A13" w:rsidP="00D73DC5">
            <w:pPr>
              <w:jc w:val="center"/>
              <w:rPr>
                <w:b/>
                <w:bCs/>
              </w:rPr>
            </w:pPr>
            <w:r w:rsidRPr="000B621F">
              <w:rPr>
                <w:b/>
                <w:bCs/>
                <w:noProof/>
              </w:rPr>
              <mc:AlternateContent>
                <mc:Choice Requires="wps">
                  <w:drawing>
                    <wp:anchor distT="0" distB="0" distL="114300" distR="114300" simplePos="0" relativeHeight="251660288" behindDoc="0" locked="0" layoutInCell="1" allowOverlap="1">
                      <wp:simplePos x="0" y="0"/>
                      <wp:positionH relativeFrom="column">
                        <wp:posOffset>627196</wp:posOffset>
                      </wp:positionH>
                      <wp:positionV relativeFrom="paragraph">
                        <wp:posOffset>33655</wp:posOffset>
                      </wp:positionV>
                      <wp:extent cx="744220" cy="0"/>
                      <wp:effectExtent l="6350" t="9525" r="1143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4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321B2"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pt,2.65pt" to="108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VhHA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"/>
                  </w:pict>
                </mc:Fallback>
              </mc:AlternateContent>
            </w:r>
          </w:p>
          <w:p w:rsidR="00D54A13" w:rsidRPr="006B3531" w:rsidRDefault="00D54A13" w:rsidP="00D73DC5">
            <w:pPr>
              <w:jc w:val="center"/>
            </w:pPr>
            <w:r w:rsidRPr="006B3531">
              <w:t>Số:      /NQ-HĐND</w:t>
            </w:r>
          </w:p>
          <w:tbl>
            <w:tblPr>
              <w:tblpPr w:leftFromText="180" w:rightFromText="180" w:vertAnchor="text" w:horzAnchor="margin" w:tblpXSpec="center"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1"/>
            </w:tblGrid>
            <w:tr w:rsidR="000444A2" w:rsidTr="000444A2">
              <w:trPr>
                <w:trHeight w:val="97"/>
              </w:trPr>
              <w:tc>
                <w:tcPr>
                  <w:tcW w:w="1741" w:type="dxa"/>
                </w:tcPr>
                <w:p w:rsidR="000444A2" w:rsidRPr="000444A2" w:rsidRDefault="000444A2" w:rsidP="000444A2">
                  <w:pPr>
                    <w:pStyle w:val="Heading2"/>
                    <w:spacing w:before="0" w:after="0"/>
                    <w:ind w:firstLine="0"/>
                    <w:jc w:val="center"/>
                    <w:rPr>
                      <w:rFonts w:ascii="Times New Roman" w:hAnsi="Times New Roman"/>
                      <w:b w:val="0"/>
                      <w:i w:val="0"/>
                      <w:color w:val="auto"/>
                      <w:szCs w:val="28"/>
                    </w:rPr>
                  </w:pPr>
                  <w:r w:rsidRPr="000444A2">
                    <w:rPr>
                      <w:rFonts w:ascii="Times New Roman" w:hAnsi="Times New Roman"/>
                      <w:b w:val="0"/>
                      <w:i w:val="0"/>
                      <w:color w:val="auto"/>
                      <w:szCs w:val="28"/>
                    </w:rPr>
                    <w:t>DỰ THẢO</w:t>
                  </w:r>
                </w:p>
              </w:tc>
            </w:tr>
          </w:tbl>
          <w:p w:rsidR="00D54A13" w:rsidRPr="000B621F" w:rsidRDefault="00D54A13" w:rsidP="000444A2">
            <w:pPr>
              <w:jc w:val="center"/>
              <w:rPr>
                <w:b/>
                <w:bCs/>
                <w:sz w:val="26"/>
                <w:szCs w:val="26"/>
              </w:rPr>
            </w:pPr>
          </w:p>
        </w:tc>
        <w:tc>
          <w:tcPr>
            <w:tcW w:w="5940" w:type="dxa"/>
            <w:shd w:val="clear" w:color="auto" w:fill="auto"/>
          </w:tcPr>
          <w:p w:rsidR="00D54A13" w:rsidRPr="000B621F" w:rsidRDefault="00D54A13" w:rsidP="00D73DC5">
            <w:pPr>
              <w:jc w:val="center"/>
              <w:rPr>
                <w:b/>
                <w:bCs/>
                <w:sz w:val="26"/>
                <w:szCs w:val="26"/>
              </w:rPr>
            </w:pPr>
            <w:r w:rsidRPr="000B621F">
              <w:rPr>
                <w:b/>
                <w:bCs/>
                <w:sz w:val="26"/>
                <w:szCs w:val="26"/>
              </w:rPr>
              <w:t>CỘNG HOÀ XÃ HỘI CHỦ NGHĨA VIỆT</w:t>
            </w:r>
          </w:p>
          <w:p w:rsidR="00D54A13" w:rsidRPr="000B621F" w:rsidRDefault="00D54A13" w:rsidP="00D73DC5">
            <w:pPr>
              <w:jc w:val="center"/>
              <w:rPr>
                <w:b/>
                <w:bCs/>
              </w:rPr>
            </w:pPr>
            <w:r w:rsidRPr="000B621F">
              <w:rPr>
                <w:b/>
                <w:bCs/>
              </w:rPr>
              <w:t>Độc lập - Tự do - Hạnh phúc</w:t>
            </w:r>
          </w:p>
          <w:p w:rsidR="00D54A13" w:rsidRPr="000B621F" w:rsidRDefault="00D54A13" w:rsidP="00D73DC5">
            <w:pPr>
              <w:jc w:val="center"/>
              <w:rPr>
                <w:b/>
                <w:bCs/>
              </w:rPr>
            </w:pPr>
            <w:r w:rsidRPr="000B621F">
              <w:rPr>
                <w:noProof/>
              </w:rPr>
              <mc:AlternateContent>
                <mc:Choice Requires="wps">
                  <w:drawing>
                    <wp:anchor distT="0" distB="0" distL="114300" distR="114300" simplePos="0" relativeHeight="251659264" behindDoc="0" locked="0" layoutInCell="1" allowOverlap="1">
                      <wp:simplePos x="0" y="0"/>
                      <wp:positionH relativeFrom="column">
                        <wp:posOffset>754380</wp:posOffset>
                      </wp:positionH>
                      <wp:positionV relativeFrom="paragraph">
                        <wp:posOffset>19050</wp:posOffset>
                      </wp:positionV>
                      <wp:extent cx="2187575" cy="0"/>
                      <wp:effectExtent l="7620" t="9525" r="508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7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4EAD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1.5pt" to="231.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"/>
                  </w:pict>
                </mc:Fallback>
              </mc:AlternateContent>
            </w:r>
          </w:p>
          <w:p w:rsidR="00D54A13" w:rsidRPr="000B621F" w:rsidRDefault="00D54A13" w:rsidP="00D73DC5">
            <w:pPr>
              <w:jc w:val="center"/>
              <w:rPr>
                <w:b/>
                <w:bCs/>
                <w:sz w:val="26"/>
                <w:szCs w:val="26"/>
              </w:rPr>
            </w:pPr>
            <w:r>
              <w:rPr>
                <w:i/>
                <w:iCs/>
              </w:rPr>
              <w:t>Phú</w:t>
            </w:r>
            <w:r w:rsidRPr="000B621F">
              <w:rPr>
                <w:i/>
                <w:iCs/>
              </w:rPr>
              <w:t xml:space="preserve"> Trạch, ngày </w:t>
            </w:r>
            <w:r w:rsidR="0063076B">
              <w:rPr>
                <w:i/>
                <w:iCs/>
              </w:rPr>
              <w:t xml:space="preserve">  </w:t>
            </w:r>
            <w:r w:rsidRPr="000B621F">
              <w:rPr>
                <w:i/>
                <w:iCs/>
              </w:rPr>
              <w:t xml:space="preserve"> tháng </w:t>
            </w:r>
            <w:r w:rsidR="0063076B">
              <w:rPr>
                <w:i/>
                <w:iCs/>
              </w:rPr>
              <w:t xml:space="preserve">  </w:t>
            </w:r>
            <w:r w:rsidRPr="000B621F">
              <w:rPr>
                <w:i/>
                <w:iCs/>
              </w:rPr>
              <w:t xml:space="preserve"> năm 202</w:t>
            </w:r>
            <w:r>
              <w:rPr>
                <w:i/>
                <w:iCs/>
              </w:rPr>
              <w:t>5</w:t>
            </w:r>
          </w:p>
        </w:tc>
      </w:tr>
    </w:tbl>
    <w:p w:rsidR="000444A2" w:rsidRDefault="000444A2" w:rsidP="00D54A13">
      <w:pPr>
        <w:pStyle w:val="Heading2"/>
        <w:spacing w:before="0" w:after="0"/>
        <w:ind w:firstLine="0"/>
        <w:jc w:val="center"/>
        <w:rPr>
          <w:rFonts w:ascii="Times New Roman" w:hAnsi="Times New Roman"/>
          <w:i w:val="0"/>
          <w:color w:val="auto"/>
          <w:szCs w:val="28"/>
        </w:rPr>
      </w:pPr>
    </w:p>
    <w:p w:rsidR="00D54A13" w:rsidRPr="00EC5C9D" w:rsidRDefault="00D54A13" w:rsidP="00D54A13">
      <w:pPr>
        <w:pStyle w:val="Heading2"/>
        <w:spacing w:before="0" w:after="0"/>
        <w:ind w:firstLine="0"/>
        <w:jc w:val="center"/>
        <w:rPr>
          <w:rFonts w:ascii="Times New Roman" w:hAnsi="Times New Roman"/>
          <w:i w:val="0"/>
          <w:color w:val="auto"/>
          <w:szCs w:val="28"/>
        </w:rPr>
      </w:pPr>
      <w:r w:rsidRPr="00EC5C9D">
        <w:rPr>
          <w:rFonts w:ascii="Times New Roman" w:hAnsi="Times New Roman"/>
          <w:i w:val="0"/>
          <w:color w:val="auto"/>
          <w:szCs w:val="28"/>
        </w:rPr>
        <w:t>NGHỊ QUYẾT</w:t>
      </w:r>
    </w:p>
    <w:p w:rsidR="00D54A13" w:rsidRPr="000B621F" w:rsidRDefault="00D54A13" w:rsidP="00D54A13">
      <w:pPr>
        <w:pStyle w:val="Heading2"/>
        <w:spacing w:before="0" w:after="0"/>
        <w:ind w:firstLine="0"/>
        <w:jc w:val="center"/>
        <w:rPr>
          <w:rFonts w:ascii="Times New Roman" w:hAnsi="Times New Roman"/>
          <w:i w:val="0"/>
          <w:color w:val="auto"/>
        </w:rPr>
      </w:pPr>
      <w:r w:rsidRPr="000B621F">
        <w:rPr>
          <w:rFonts w:ascii="Times New Roman" w:hAnsi="Times New Roman"/>
          <w:i w:val="0"/>
          <w:color w:val="auto"/>
        </w:rPr>
        <w:t>Về kế hoạch Đầu tư công năm 202</w:t>
      </w:r>
      <w:r w:rsidR="006B3531">
        <w:rPr>
          <w:rFonts w:ascii="Times New Roman" w:hAnsi="Times New Roman"/>
          <w:i w:val="0"/>
          <w:color w:val="auto"/>
        </w:rPr>
        <w:t>6</w:t>
      </w:r>
      <w:r w:rsidRPr="000B621F">
        <w:rPr>
          <w:rFonts w:ascii="Times New Roman" w:hAnsi="Times New Roman"/>
          <w:i w:val="0"/>
          <w:color w:val="auto"/>
        </w:rPr>
        <w:t xml:space="preserve"> của </w:t>
      </w:r>
      <w:r>
        <w:rPr>
          <w:rFonts w:ascii="Times New Roman" w:hAnsi="Times New Roman"/>
          <w:i w:val="0"/>
          <w:color w:val="auto"/>
        </w:rPr>
        <w:t>xã Phú Trạch</w:t>
      </w:r>
    </w:p>
    <w:p w:rsidR="00D54A13" w:rsidRPr="000B621F" w:rsidRDefault="00D54A13" w:rsidP="00D54A13">
      <w:pPr>
        <w:pStyle w:val="Heading2"/>
        <w:spacing w:before="0" w:after="0"/>
        <w:ind w:firstLine="0"/>
        <w:jc w:val="center"/>
        <w:rPr>
          <w:rFonts w:ascii="Times New Roman" w:hAnsi="Times New Roman"/>
          <w:i w:val="0"/>
          <w:color w:val="auto"/>
        </w:rPr>
      </w:pPr>
      <w:r w:rsidRPr="000B621F">
        <w:rPr>
          <w:rFonts w:ascii="Times New Roman" w:hAnsi="Times New Roman"/>
          <w:i w:val="0"/>
          <w:color w:val="auto"/>
        </w:rPr>
        <w:t xml:space="preserve"> (Nguồn vốn ngân sách </w:t>
      </w:r>
      <w:r>
        <w:rPr>
          <w:rFonts w:ascii="Times New Roman" w:hAnsi="Times New Roman"/>
          <w:i w:val="0"/>
          <w:color w:val="auto"/>
        </w:rPr>
        <w:t>xã</w:t>
      </w:r>
      <w:r w:rsidRPr="000B621F">
        <w:rPr>
          <w:rFonts w:ascii="Times New Roman" w:hAnsi="Times New Roman"/>
          <w:i w:val="0"/>
          <w:color w:val="auto"/>
        </w:rPr>
        <w:t xml:space="preserve"> quản lý)</w:t>
      </w:r>
    </w:p>
    <w:p w:rsidR="00D54A13" w:rsidRPr="000B621F" w:rsidRDefault="00D54A13" w:rsidP="00D54A13">
      <w:pPr>
        <w:jc w:val="center"/>
        <w:rPr>
          <w:b/>
          <w:sz w:val="26"/>
          <w:szCs w:val="26"/>
        </w:rPr>
      </w:pPr>
      <w:r w:rsidRPr="000B621F">
        <w:rPr>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1878330</wp:posOffset>
                </wp:positionH>
                <wp:positionV relativeFrom="paragraph">
                  <wp:posOffset>57785</wp:posOffset>
                </wp:positionV>
                <wp:extent cx="2284095" cy="0"/>
                <wp:effectExtent l="5715" t="11430" r="571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4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EE9E6"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9pt,4.55pt" to="327.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Ut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"/>
            </w:pict>
          </mc:Fallback>
        </mc:AlternateContent>
      </w:r>
    </w:p>
    <w:p w:rsidR="00D54A13" w:rsidRPr="000B621F" w:rsidRDefault="00D54A13" w:rsidP="00D54A13">
      <w:pPr>
        <w:spacing w:line="240" w:lineRule="atLeast"/>
        <w:jc w:val="center"/>
        <w:rPr>
          <w:b/>
          <w:lang w:val="pt-BR"/>
        </w:rPr>
      </w:pPr>
      <w:r w:rsidRPr="000B621F">
        <w:rPr>
          <w:b/>
        </w:rPr>
        <w:t xml:space="preserve">HỘI ĐỒNG NHÂN DÂN </w:t>
      </w:r>
      <w:r>
        <w:rPr>
          <w:b/>
        </w:rPr>
        <w:t>XÃ PHÚ TRẠCH</w:t>
      </w:r>
    </w:p>
    <w:p w:rsidR="00D54A13" w:rsidRDefault="00D54A13" w:rsidP="00D54A13">
      <w:pPr>
        <w:pStyle w:val="Heading2"/>
        <w:spacing w:before="0" w:after="0" w:line="240" w:lineRule="atLeast"/>
        <w:ind w:firstLine="0"/>
        <w:jc w:val="center"/>
        <w:rPr>
          <w:rFonts w:ascii="Times New Roman" w:hAnsi="Times New Roman"/>
          <w:i w:val="0"/>
          <w:color w:val="auto"/>
          <w:lang w:val="pt-BR"/>
        </w:rPr>
      </w:pPr>
      <w:r>
        <w:rPr>
          <w:rFonts w:ascii="Times New Roman" w:hAnsi="Times New Roman"/>
          <w:i w:val="0"/>
          <w:color w:val="auto"/>
          <w:lang w:val="pt-BR"/>
        </w:rPr>
        <w:t>KHÓA I</w:t>
      </w:r>
      <w:r w:rsidRPr="000B621F">
        <w:rPr>
          <w:rFonts w:ascii="Times New Roman" w:hAnsi="Times New Roman"/>
          <w:i w:val="0"/>
          <w:color w:val="auto"/>
          <w:lang w:val="pt-BR"/>
        </w:rPr>
        <w:t xml:space="preserve">, KỲ HỌP THỨ </w:t>
      </w:r>
      <w:r w:rsidR="006B3531">
        <w:rPr>
          <w:rFonts w:ascii="Times New Roman" w:hAnsi="Times New Roman"/>
          <w:i w:val="0"/>
          <w:color w:val="auto"/>
          <w:lang w:val="pt-BR"/>
        </w:rPr>
        <w:t>TƯ</w:t>
      </w:r>
    </w:p>
    <w:p w:rsidR="00D54A13" w:rsidRDefault="00D54A13" w:rsidP="00EA5E82">
      <w:pPr>
        <w:spacing w:before="120"/>
        <w:ind w:firstLine="567"/>
        <w:jc w:val="both"/>
        <w:rPr>
          <w:i/>
          <w:lang w:val="sv-SE"/>
        </w:rPr>
      </w:pPr>
      <w:r w:rsidRPr="0023050C">
        <w:rPr>
          <w:i/>
          <w:lang w:val="sv-SE"/>
        </w:rPr>
        <w:t xml:space="preserve">Căn cứ Luật Tổ chức chính quyền địa phương ngày 16/6/2025; </w:t>
      </w:r>
    </w:p>
    <w:p w:rsidR="00D54A13" w:rsidRDefault="00D54A13" w:rsidP="00EA5E82">
      <w:pPr>
        <w:spacing w:before="120"/>
        <w:ind w:firstLine="567"/>
        <w:jc w:val="both"/>
        <w:rPr>
          <w:i/>
        </w:rPr>
      </w:pPr>
      <w:r w:rsidRPr="0023050C">
        <w:rPr>
          <w:i/>
          <w:lang w:val="it-IT"/>
        </w:rPr>
        <w:t xml:space="preserve">Căn cứ </w:t>
      </w:r>
      <w:r w:rsidRPr="0023050C">
        <w:rPr>
          <w:i/>
        </w:rPr>
        <w:t>Luật Đầu tư công ngày 29/11/2024;</w:t>
      </w:r>
    </w:p>
    <w:p w:rsidR="00D54A13" w:rsidRPr="0095299B" w:rsidRDefault="00D54A13" w:rsidP="00EA5E82">
      <w:pPr>
        <w:pStyle w:val="Heading4"/>
        <w:shd w:val="clear" w:color="auto" w:fill="FFFFFF"/>
        <w:spacing w:before="120"/>
        <w:ind w:firstLine="567"/>
        <w:jc w:val="both"/>
        <w:rPr>
          <w:b w:val="0"/>
          <w:i/>
          <w:color w:val="auto"/>
          <w:sz w:val="28"/>
          <w:szCs w:val="28"/>
        </w:rPr>
      </w:pPr>
      <w:r w:rsidRPr="0095299B">
        <w:rPr>
          <w:b w:val="0"/>
          <w:bCs/>
          <w:i/>
          <w:color w:val="auto"/>
          <w:sz w:val="28"/>
          <w:szCs w:val="28"/>
          <w:lang w:val="it-IT"/>
        </w:rPr>
        <w:t>Căn cứ Luật số 90/2025/QH15 ngày 25/6/202</w:t>
      </w:r>
      <w:r w:rsidR="00F0421B" w:rsidRPr="0095299B">
        <w:rPr>
          <w:b w:val="0"/>
          <w:bCs/>
          <w:i/>
          <w:color w:val="auto"/>
          <w:sz w:val="28"/>
          <w:szCs w:val="28"/>
          <w:lang w:val="it-IT"/>
        </w:rPr>
        <w:t>5</w:t>
      </w:r>
      <w:r w:rsidRPr="0095299B">
        <w:rPr>
          <w:b w:val="0"/>
          <w:bCs/>
          <w:i/>
          <w:color w:val="auto"/>
          <w:sz w:val="28"/>
          <w:szCs w:val="28"/>
          <w:lang w:val="it-IT"/>
        </w:rPr>
        <w:t>: Lu</w:t>
      </w:r>
      <w:r w:rsidRPr="0095299B">
        <w:rPr>
          <w:b w:val="0"/>
          <w:i/>
          <w:color w:val="auto"/>
          <w:sz w:val="28"/>
          <w:szCs w:val="28"/>
        </w:rPr>
        <w:t>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rsidR="00D54A13" w:rsidRDefault="00D54A13" w:rsidP="00EA5E82">
      <w:pPr>
        <w:spacing w:before="120"/>
        <w:ind w:firstLine="567"/>
        <w:jc w:val="both"/>
        <w:rPr>
          <w:i/>
          <w:lang w:val="sv-SE"/>
        </w:rPr>
      </w:pPr>
      <w:r w:rsidRPr="0023050C">
        <w:rPr>
          <w:i/>
        </w:rPr>
        <w:t xml:space="preserve">Căn cứ </w:t>
      </w:r>
      <w:r w:rsidRPr="0023050C">
        <w:rPr>
          <w:i/>
          <w:lang w:val="sv-SE"/>
        </w:rPr>
        <w:t>Nghị định số 85/2025/NĐ-CP ngày 08/4/2025 của Chính phủ về quy định chi tiết thi hành một số điều của Luật Đầu tư công;</w:t>
      </w:r>
    </w:p>
    <w:p w:rsidR="00D54A13" w:rsidRDefault="00D54A13" w:rsidP="00EA5E82">
      <w:pPr>
        <w:spacing w:before="120"/>
        <w:ind w:firstLine="567"/>
        <w:jc w:val="both"/>
        <w:rPr>
          <w:i/>
          <w:lang w:val="sv-SE"/>
        </w:rPr>
      </w:pPr>
      <w:r w:rsidRPr="00407E9B">
        <w:rPr>
          <w:bCs/>
          <w:i/>
          <w:lang w:val="it-IT"/>
        </w:rPr>
        <w:t>Căn cứ Nghị định số 125/2025/NĐ-CP ngày 11/6/2025 của Chính phủ quy định về phân định thẩm quyền của chính quyền địa phương 02 cấp trong lĩnh vực quản lý nhà nước của Bộ Tài chính;</w:t>
      </w:r>
    </w:p>
    <w:p w:rsidR="00D54A13" w:rsidRDefault="00D54A13" w:rsidP="00EA5E82">
      <w:pPr>
        <w:spacing w:before="120"/>
        <w:ind w:firstLine="567"/>
        <w:jc w:val="both"/>
        <w:rPr>
          <w:i/>
        </w:rPr>
      </w:pPr>
      <w:r w:rsidRPr="0023050C">
        <w:rPr>
          <w:i/>
        </w:rPr>
        <w:t xml:space="preserve">Căn cứ </w:t>
      </w:r>
      <w:r w:rsidR="00454B96">
        <w:rPr>
          <w:i/>
        </w:rPr>
        <w:t>Nghị quyết</w:t>
      </w:r>
      <w:r w:rsidRPr="0023050C">
        <w:rPr>
          <w:i/>
        </w:rPr>
        <w:t xml:space="preserve"> số </w:t>
      </w:r>
      <w:r w:rsidR="00454B96">
        <w:rPr>
          <w:i/>
        </w:rPr>
        <w:t>70/2025</w:t>
      </w:r>
      <w:r w:rsidRPr="0023050C">
        <w:rPr>
          <w:i/>
        </w:rPr>
        <w:t>/</w:t>
      </w:r>
      <w:r w:rsidR="00454B96" w:rsidRPr="00454B96">
        <w:rPr>
          <w:rFonts w:ascii="Arial" w:hAnsi="Arial" w:cs="Arial"/>
          <w:color w:val="000000"/>
          <w:sz w:val="18"/>
          <w:szCs w:val="18"/>
          <w:shd w:val="clear" w:color="auto" w:fill="FFFFFF"/>
        </w:rPr>
        <w:t xml:space="preserve"> </w:t>
      </w:r>
      <w:r w:rsidR="00454B96" w:rsidRPr="00454B96">
        <w:rPr>
          <w:i/>
          <w:color w:val="000000"/>
          <w:shd w:val="clear" w:color="auto" w:fill="FFFFFF"/>
        </w:rPr>
        <w:t>UBTVQH15</w:t>
      </w:r>
      <w:r w:rsidRPr="0023050C">
        <w:rPr>
          <w:i/>
        </w:rPr>
        <w:t xml:space="preserve"> </w:t>
      </w:r>
      <w:r w:rsidR="008C3452">
        <w:rPr>
          <w:i/>
        </w:rPr>
        <w:t>ngày 07/02/2025</w:t>
      </w:r>
      <w:r w:rsidRPr="0023050C">
        <w:rPr>
          <w:i/>
        </w:rPr>
        <w:t xml:space="preserve"> của </w:t>
      </w:r>
      <w:r w:rsidR="008C3452">
        <w:rPr>
          <w:i/>
        </w:rPr>
        <w:t>Uỷ ban thường vụ Quốc hội</w:t>
      </w:r>
      <w:r w:rsidR="00736F1A">
        <w:rPr>
          <w:i/>
        </w:rPr>
        <w:t xml:space="preserve"> quy định</w:t>
      </w:r>
      <w:r w:rsidRPr="0023050C">
        <w:rPr>
          <w:i/>
        </w:rPr>
        <w:t xml:space="preserve"> về nguyên tắc, tiêu chí và định mức phân bổ vốn đầu tư công nguồn ngân sách Nhà n</w:t>
      </w:r>
      <w:r w:rsidR="00736F1A">
        <w:rPr>
          <w:i/>
        </w:rPr>
        <w:t>ước giai đoạn 2026-2030</w:t>
      </w:r>
      <w:r w:rsidRPr="0023050C">
        <w:rPr>
          <w:i/>
        </w:rPr>
        <w:t>;</w:t>
      </w:r>
    </w:p>
    <w:p w:rsidR="00604ADF" w:rsidRPr="0023050C" w:rsidRDefault="00604ADF" w:rsidP="00EA5E82">
      <w:pPr>
        <w:spacing w:before="120"/>
        <w:ind w:firstLine="567"/>
        <w:jc w:val="both"/>
        <w:rPr>
          <w:i/>
        </w:rPr>
      </w:pPr>
      <w:r>
        <w:rPr>
          <w:i/>
        </w:rPr>
        <w:t>Căn cứ Quyết định số 2691/QĐ-TTg ngày 10/12/2025 của Thủ tướng Chính phủ về việc giao kế hoạch đầu tư công vốn ngân sách nhà nước năm 2026 cho các bộ, cơ quan Trung ương và địa phương;</w:t>
      </w:r>
    </w:p>
    <w:p w:rsidR="00D54A13" w:rsidRPr="007A73F3" w:rsidRDefault="00D54A13" w:rsidP="00EA5E82">
      <w:pPr>
        <w:pStyle w:val="BodyTextIndent"/>
        <w:spacing w:before="120" w:after="0"/>
        <w:ind w:firstLine="567"/>
        <w:rPr>
          <w:i/>
          <w:lang w:val="pt-BR"/>
        </w:rPr>
      </w:pPr>
      <w:r w:rsidRPr="007A73F3">
        <w:rPr>
          <w:i/>
          <w:lang w:val="pt-BR"/>
        </w:rPr>
        <w:t>Xét Tờ trình số</w:t>
      </w:r>
      <w:r w:rsidR="00C5627D">
        <w:rPr>
          <w:i/>
          <w:lang w:val="pt-BR"/>
        </w:rPr>
        <w:t xml:space="preserve"> </w:t>
      </w:r>
      <w:r w:rsidR="00DF19DD">
        <w:rPr>
          <w:i/>
          <w:lang w:val="pt-BR"/>
        </w:rPr>
        <w:t>155</w:t>
      </w:r>
      <w:r w:rsidRPr="007A73F3">
        <w:rPr>
          <w:i/>
          <w:lang w:val="pt-BR"/>
        </w:rPr>
        <w:t xml:space="preserve">/TTr-UBND ngày </w:t>
      </w:r>
      <w:r w:rsidR="00DF19DD">
        <w:rPr>
          <w:i/>
          <w:lang w:val="pt-BR"/>
        </w:rPr>
        <w:t>12</w:t>
      </w:r>
      <w:r w:rsidR="00661659">
        <w:rPr>
          <w:i/>
          <w:lang w:val="pt-BR"/>
        </w:rPr>
        <w:t>/12</w:t>
      </w:r>
      <w:r w:rsidRPr="007A73F3">
        <w:rPr>
          <w:i/>
          <w:lang w:val="pt-BR"/>
        </w:rPr>
        <w:t>/2025</w:t>
      </w:r>
      <w:r>
        <w:rPr>
          <w:i/>
          <w:lang w:val="pt-BR"/>
        </w:rPr>
        <w:t xml:space="preserve"> của Ủy ban nhân dân xã</w:t>
      </w:r>
      <w:r w:rsidRPr="007A73F3">
        <w:rPr>
          <w:i/>
          <w:lang w:val="pt-BR"/>
        </w:rPr>
        <w:t xml:space="preserve"> về việc đề nghị Hội đồng nhân dân </w:t>
      </w:r>
      <w:r>
        <w:rPr>
          <w:i/>
          <w:lang w:val="pt-BR"/>
        </w:rPr>
        <w:t>xã</w:t>
      </w:r>
      <w:r w:rsidRPr="007A73F3">
        <w:rPr>
          <w:i/>
          <w:lang w:val="pt-BR"/>
        </w:rPr>
        <w:t xml:space="preserve"> thông qua </w:t>
      </w:r>
      <w:r w:rsidRPr="009378FE">
        <w:rPr>
          <w:i/>
        </w:rPr>
        <w:t xml:space="preserve">về </w:t>
      </w:r>
      <w:r w:rsidRPr="009378FE">
        <w:rPr>
          <w:rFonts w:cs="Arial"/>
          <w:i/>
        </w:rPr>
        <w:t>kế hoạch Đầu tư công năm 202</w:t>
      </w:r>
      <w:r w:rsidR="00661659">
        <w:rPr>
          <w:rFonts w:cs="Arial"/>
          <w:i/>
        </w:rPr>
        <w:t>6</w:t>
      </w:r>
      <w:r w:rsidRPr="009378FE">
        <w:rPr>
          <w:rFonts w:cs="Arial"/>
          <w:i/>
        </w:rPr>
        <w:t xml:space="preserve"> của xã Phú Trạch (Nguồn vốn ngân sách xã quản lý)</w:t>
      </w:r>
      <w:r w:rsidRPr="007A73F3">
        <w:rPr>
          <w:i/>
          <w:lang w:val="pt-BR"/>
        </w:rPr>
        <w:t xml:space="preserve">; </w:t>
      </w:r>
      <w:r w:rsidRPr="00620761">
        <w:rPr>
          <w:i/>
          <w:lang w:val="pt-BR"/>
        </w:rPr>
        <w:t xml:space="preserve">Báo cáo thẩm tra </w:t>
      </w:r>
      <w:r w:rsidR="00DF19DD" w:rsidRPr="00620761">
        <w:rPr>
          <w:i/>
          <w:lang w:val="pt-BR"/>
        </w:rPr>
        <w:t>số    /BC-</w:t>
      </w:r>
      <w:r w:rsidR="00DF19DD">
        <w:rPr>
          <w:i/>
          <w:lang w:val="pt-BR"/>
        </w:rPr>
        <w:t>KTNS ngày 19</w:t>
      </w:r>
      <w:r w:rsidR="00661659">
        <w:rPr>
          <w:i/>
          <w:lang w:val="pt-BR"/>
        </w:rPr>
        <w:t>/12</w:t>
      </w:r>
      <w:r>
        <w:rPr>
          <w:i/>
          <w:lang w:val="pt-BR"/>
        </w:rPr>
        <w:t xml:space="preserve">/2025 </w:t>
      </w:r>
      <w:r w:rsidRPr="007A73F3">
        <w:rPr>
          <w:i/>
          <w:lang w:val="pt-BR"/>
        </w:rPr>
        <w:t>của Ban Kinh tế ngân sách</w:t>
      </w:r>
      <w:r>
        <w:rPr>
          <w:i/>
          <w:lang w:val="pt-BR"/>
        </w:rPr>
        <w:t xml:space="preserve"> Hội đồng nhân dân xã và</w:t>
      </w:r>
      <w:r w:rsidRPr="007A73F3">
        <w:rPr>
          <w:i/>
          <w:lang w:val="pt-BR"/>
        </w:rPr>
        <w:t xml:space="preserve"> ý kiến thảo luận của các đại biểu Hộ</w:t>
      </w:r>
      <w:r>
        <w:rPr>
          <w:i/>
          <w:lang w:val="pt-BR"/>
        </w:rPr>
        <w:t>i đồng nhân dân xã</w:t>
      </w:r>
      <w:r w:rsidRPr="007A73F3">
        <w:rPr>
          <w:i/>
          <w:lang w:val="pt-BR"/>
        </w:rPr>
        <w:t xml:space="preserve"> tại kỳ họp.</w:t>
      </w:r>
    </w:p>
    <w:p w:rsidR="00D54A13" w:rsidRPr="00E6375B" w:rsidRDefault="00D54A13" w:rsidP="00EA5E82">
      <w:pPr>
        <w:spacing w:before="120"/>
        <w:ind w:firstLine="567"/>
        <w:jc w:val="center"/>
        <w:rPr>
          <w:b/>
          <w:color w:val="000000"/>
          <w:spacing w:val="0"/>
          <w:szCs w:val="20"/>
          <w:lang w:val="pt-BR"/>
        </w:rPr>
      </w:pPr>
      <w:r w:rsidRPr="00E6375B">
        <w:rPr>
          <w:b/>
          <w:color w:val="000000"/>
          <w:spacing w:val="0"/>
          <w:szCs w:val="20"/>
          <w:lang w:val="pt-BR"/>
        </w:rPr>
        <w:t>QUYẾT NGHỊ:</w:t>
      </w:r>
    </w:p>
    <w:p w:rsidR="00D54A13" w:rsidRPr="00E6375B" w:rsidRDefault="00D54A13" w:rsidP="00EA5E82">
      <w:pPr>
        <w:pStyle w:val="BodyText"/>
        <w:spacing w:before="120"/>
        <w:ind w:firstLine="567"/>
        <w:rPr>
          <w:lang w:val="pt-BR"/>
        </w:rPr>
      </w:pPr>
      <w:r w:rsidRPr="00DF19DD">
        <w:rPr>
          <w:b/>
          <w:lang w:val="pt-BR"/>
        </w:rPr>
        <w:t>Điều 1.</w:t>
      </w:r>
      <w:r w:rsidRPr="00E6375B">
        <w:rPr>
          <w:lang w:val="pt-BR"/>
        </w:rPr>
        <w:t xml:space="preserve"> Thông qua kế hoạch đầu tư công năm 202</w:t>
      </w:r>
      <w:r w:rsidR="002949BA" w:rsidRPr="00E6375B">
        <w:rPr>
          <w:lang w:val="pt-BR"/>
        </w:rPr>
        <w:t>6</w:t>
      </w:r>
      <w:r w:rsidRPr="00E6375B">
        <w:rPr>
          <w:lang w:val="pt-BR"/>
        </w:rPr>
        <w:t xml:space="preserve"> của xã Phú Trạch (Nguồn vốn ngân sách xã quản lý) với các nội dung cơ bản như sau: </w:t>
      </w:r>
    </w:p>
    <w:p w:rsidR="00D54A13" w:rsidRPr="000B621F" w:rsidRDefault="00D54A13" w:rsidP="00EA5E82">
      <w:pPr>
        <w:spacing w:before="120"/>
        <w:ind w:firstLine="567"/>
        <w:jc w:val="both"/>
        <w:rPr>
          <w:b/>
        </w:rPr>
      </w:pPr>
      <w:r w:rsidRPr="000B621F">
        <w:rPr>
          <w:b/>
        </w:rPr>
        <w:t xml:space="preserve">1. Nguồn vốn đầu tư công từ ngân sách </w:t>
      </w:r>
      <w:r>
        <w:rPr>
          <w:b/>
        </w:rPr>
        <w:t>xã</w:t>
      </w:r>
      <w:r w:rsidRPr="000B621F">
        <w:rPr>
          <w:b/>
        </w:rPr>
        <w:t xml:space="preserve"> năm 202</w:t>
      </w:r>
      <w:r w:rsidR="002949BA">
        <w:rPr>
          <w:b/>
        </w:rPr>
        <w:t>6</w:t>
      </w:r>
    </w:p>
    <w:p w:rsidR="0032238D" w:rsidRPr="00A65270" w:rsidRDefault="0032238D" w:rsidP="00EA5E82">
      <w:pPr>
        <w:tabs>
          <w:tab w:val="left" w:pos="851"/>
          <w:tab w:val="left" w:pos="1134"/>
        </w:tabs>
        <w:spacing w:before="120"/>
        <w:ind w:firstLine="567"/>
        <w:jc w:val="both"/>
      </w:pPr>
      <w:r w:rsidRPr="00A65270">
        <w:t xml:space="preserve">Tổng vốn đầu tư công thuộc nguồn vốn ngân sách xã quản lý dự kiến năm 2026 là </w:t>
      </w:r>
      <w:r w:rsidR="000C261D">
        <w:t>28.70</w:t>
      </w:r>
      <w:r w:rsidR="009458B4">
        <w:t>6</w:t>
      </w:r>
      <w:r w:rsidRPr="00A65270">
        <w:t xml:space="preserve"> triệu đồng. Cụ thể: </w:t>
      </w:r>
    </w:p>
    <w:p w:rsidR="0032238D" w:rsidRDefault="0032238D" w:rsidP="00EA5E82">
      <w:pPr>
        <w:widowControl w:val="0"/>
        <w:numPr>
          <w:ilvl w:val="1"/>
          <w:numId w:val="1"/>
        </w:numPr>
        <w:shd w:val="clear" w:color="auto" w:fill="FFFFFF"/>
        <w:tabs>
          <w:tab w:val="left" w:pos="993"/>
        </w:tabs>
        <w:spacing w:before="120"/>
        <w:ind w:left="0" w:firstLine="556"/>
        <w:jc w:val="both"/>
        <w:rPr>
          <w:bCs/>
          <w:spacing w:val="-10"/>
          <w:lang w:val="pt-BR"/>
        </w:rPr>
      </w:pPr>
      <w:r w:rsidRPr="00A65270">
        <w:rPr>
          <w:bCs/>
          <w:spacing w:val="-10"/>
          <w:lang w:val="pt-BR"/>
        </w:rPr>
        <w:lastRenderedPageBreak/>
        <w:t>Nguồn vốn đầu tư công phân b</w:t>
      </w:r>
      <w:r>
        <w:rPr>
          <w:bCs/>
          <w:spacing w:val="-10"/>
          <w:lang w:val="pt-BR"/>
        </w:rPr>
        <w:t>ổ cho các chương trình, dự án: 6</w:t>
      </w:r>
      <w:r w:rsidRPr="00A65270">
        <w:rPr>
          <w:bCs/>
          <w:spacing w:val="-10"/>
          <w:lang w:val="pt-BR"/>
        </w:rPr>
        <w:t>.</w:t>
      </w:r>
      <w:r w:rsidR="000C261D">
        <w:rPr>
          <w:bCs/>
          <w:spacing w:val="-10"/>
          <w:lang w:val="pt-BR"/>
        </w:rPr>
        <w:t>20</w:t>
      </w:r>
      <w:r>
        <w:rPr>
          <w:bCs/>
          <w:spacing w:val="-10"/>
          <w:lang w:val="pt-BR"/>
        </w:rPr>
        <w:t>6</w:t>
      </w:r>
      <w:r w:rsidRPr="00A65270">
        <w:rPr>
          <w:bCs/>
          <w:spacing w:val="-10"/>
          <w:lang w:val="pt-BR"/>
        </w:rPr>
        <w:t xml:space="preserve"> triệu đồng</w:t>
      </w:r>
    </w:p>
    <w:p w:rsidR="0032238D" w:rsidRPr="00A65270" w:rsidRDefault="0032238D" w:rsidP="00EA5E82">
      <w:pPr>
        <w:widowControl w:val="0"/>
        <w:shd w:val="clear" w:color="auto" w:fill="FFFFFF"/>
        <w:tabs>
          <w:tab w:val="left" w:pos="567"/>
          <w:tab w:val="left" w:pos="1134"/>
        </w:tabs>
        <w:spacing w:before="120"/>
        <w:jc w:val="both"/>
        <w:rPr>
          <w:bCs/>
          <w:spacing w:val="-10"/>
          <w:lang w:val="pt-BR"/>
        </w:rPr>
      </w:pPr>
      <w:r>
        <w:rPr>
          <w:bCs/>
          <w:spacing w:val="-10"/>
          <w:lang w:val="pt-BR"/>
        </w:rPr>
        <w:tab/>
        <w:t xml:space="preserve">- Nguồn thu tiền cấp quyền sử dụng đất: </w:t>
      </w:r>
      <w:r w:rsidR="000C261D">
        <w:rPr>
          <w:bCs/>
          <w:spacing w:val="-10"/>
          <w:lang w:val="pt-BR"/>
        </w:rPr>
        <w:t>2.750</w:t>
      </w:r>
      <w:r>
        <w:rPr>
          <w:bCs/>
          <w:spacing w:val="-10"/>
          <w:lang w:val="pt-BR"/>
        </w:rPr>
        <w:t xml:space="preserve"> triệu đồng</w:t>
      </w:r>
    </w:p>
    <w:p w:rsidR="0032238D" w:rsidRPr="00A65270" w:rsidRDefault="0032238D" w:rsidP="00EA5E82">
      <w:pPr>
        <w:widowControl w:val="0"/>
        <w:shd w:val="clear" w:color="auto" w:fill="FFFFFF"/>
        <w:tabs>
          <w:tab w:val="left" w:pos="851"/>
          <w:tab w:val="left" w:pos="1134"/>
        </w:tabs>
        <w:spacing w:before="120"/>
        <w:ind w:firstLine="567"/>
        <w:jc w:val="both"/>
        <w:rPr>
          <w:bCs/>
          <w:spacing w:val="-2"/>
          <w:lang w:val="pt-BR"/>
        </w:rPr>
      </w:pPr>
      <w:r w:rsidRPr="00A65270">
        <w:rPr>
          <w:bCs/>
          <w:spacing w:val="-2"/>
          <w:lang w:val="pt-BR"/>
        </w:rPr>
        <w:t>- Nguồn thu nhân dân đóng góp: 650 triệu đồng</w:t>
      </w:r>
    </w:p>
    <w:p w:rsidR="0032238D" w:rsidRPr="00A65270" w:rsidRDefault="0032238D" w:rsidP="00EA5E82">
      <w:pPr>
        <w:widowControl w:val="0"/>
        <w:shd w:val="clear" w:color="auto" w:fill="FFFFFF"/>
        <w:tabs>
          <w:tab w:val="left" w:pos="851"/>
          <w:tab w:val="left" w:pos="1134"/>
        </w:tabs>
        <w:spacing w:before="120"/>
        <w:ind w:firstLine="567"/>
        <w:jc w:val="both"/>
        <w:rPr>
          <w:bCs/>
          <w:spacing w:val="-2"/>
          <w:lang w:val="pt-BR"/>
        </w:rPr>
      </w:pPr>
      <w:r w:rsidRPr="00A65270">
        <w:rPr>
          <w:bCs/>
          <w:spacing w:val="-2"/>
          <w:lang w:val="pt-BR"/>
        </w:rPr>
        <w:t>- Nguồn vốn tập trung: 2.</w:t>
      </w:r>
      <w:r>
        <w:rPr>
          <w:bCs/>
          <w:spacing w:val="-2"/>
          <w:lang w:val="pt-BR"/>
        </w:rPr>
        <w:t>806</w:t>
      </w:r>
      <w:r w:rsidRPr="00A65270">
        <w:rPr>
          <w:bCs/>
          <w:spacing w:val="-2"/>
          <w:lang w:val="pt-BR"/>
        </w:rPr>
        <w:t xml:space="preserve"> triệu đồng</w:t>
      </w:r>
    </w:p>
    <w:p w:rsidR="0032238D" w:rsidRDefault="0032238D" w:rsidP="00EA5E82">
      <w:pPr>
        <w:widowControl w:val="0"/>
        <w:shd w:val="clear" w:color="auto" w:fill="FFFFFF"/>
        <w:tabs>
          <w:tab w:val="left" w:pos="567"/>
          <w:tab w:val="left" w:pos="1134"/>
        </w:tabs>
        <w:spacing w:before="120"/>
        <w:ind w:firstLine="567"/>
        <w:jc w:val="both"/>
        <w:rPr>
          <w:bCs/>
          <w:spacing w:val="-2"/>
          <w:lang w:val="pt-BR"/>
        </w:rPr>
      </w:pPr>
      <w:r w:rsidRPr="00A65270">
        <w:rPr>
          <w:bCs/>
          <w:spacing w:val="-2"/>
          <w:lang w:val="pt-BR"/>
        </w:rPr>
        <w:t xml:space="preserve">1.2. Nguồn thu tiền sử dụng đất để đầu tư dự án hạ tầng phát triển quỹ đất: </w:t>
      </w:r>
      <w:r>
        <w:rPr>
          <w:bCs/>
          <w:spacing w:val="-2"/>
          <w:lang w:val="pt-BR"/>
        </w:rPr>
        <w:t>2</w:t>
      </w:r>
      <w:r w:rsidR="009458B4">
        <w:rPr>
          <w:bCs/>
          <w:spacing w:val="-2"/>
          <w:lang w:val="pt-BR"/>
        </w:rPr>
        <w:t>2.5</w:t>
      </w:r>
      <w:r w:rsidRPr="00A65270">
        <w:rPr>
          <w:bCs/>
          <w:spacing w:val="-2"/>
          <w:lang w:val="pt-BR"/>
        </w:rPr>
        <w:t xml:space="preserve">00 triệu đồng. </w:t>
      </w:r>
    </w:p>
    <w:p w:rsidR="00D54A13" w:rsidRPr="000B621F" w:rsidRDefault="00D54A13" w:rsidP="00EA5E82">
      <w:pPr>
        <w:spacing w:before="120"/>
        <w:ind w:firstLine="567"/>
        <w:jc w:val="both"/>
        <w:rPr>
          <w:b/>
          <w:bCs/>
          <w:spacing w:val="-6"/>
        </w:rPr>
      </w:pPr>
      <w:r w:rsidRPr="000B621F">
        <w:rPr>
          <w:b/>
          <w:bCs/>
          <w:spacing w:val="-6"/>
        </w:rPr>
        <w:t xml:space="preserve">2. Phương án phân bổ nguồn vốn ngân sách </w:t>
      </w:r>
      <w:r>
        <w:rPr>
          <w:b/>
          <w:bCs/>
          <w:spacing w:val="-6"/>
        </w:rPr>
        <w:t>xã</w:t>
      </w:r>
      <w:r w:rsidRPr="000B621F">
        <w:rPr>
          <w:b/>
          <w:bCs/>
          <w:spacing w:val="-6"/>
        </w:rPr>
        <w:t xml:space="preserve"> năm 202</w:t>
      </w:r>
      <w:r w:rsidR="00864DF4">
        <w:rPr>
          <w:b/>
          <w:bCs/>
          <w:spacing w:val="-6"/>
        </w:rPr>
        <w:t>6</w:t>
      </w:r>
      <w:r w:rsidRPr="000B621F">
        <w:rPr>
          <w:b/>
          <w:bCs/>
          <w:spacing w:val="-6"/>
        </w:rPr>
        <w:t xml:space="preserve"> </w:t>
      </w:r>
    </w:p>
    <w:p w:rsidR="00D54A13" w:rsidRDefault="00D54A13" w:rsidP="00EA5E82">
      <w:pPr>
        <w:spacing w:before="120"/>
        <w:ind w:firstLine="567"/>
        <w:jc w:val="both"/>
        <w:rPr>
          <w:rFonts w:cs="Arial"/>
        </w:rPr>
      </w:pPr>
      <w:r w:rsidRPr="000B621F">
        <w:rPr>
          <w:iCs/>
          <w:spacing w:val="-2"/>
          <w:lang w:val="it-IT"/>
        </w:rPr>
        <w:t xml:space="preserve">Cơ cấu nguồn vốn, phương án phân bổ và danh mục các dự án thuộc </w:t>
      </w:r>
      <w:r w:rsidRPr="000B621F">
        <w:rPr>
          <w:rFonts w:cs="Arial"/>
        </w:rPr>
        <w:t>kế hoạch đầu tư công năm 202</w:t>
      </w:r>
      <w:r w:rsidR="00864DF4">
        <w:rPr>
          <w:rFonts w:cs="Arial"/>
        </w:rPr>
        <w:t>6</w:t>
      </w:r>
      <w:r>
        <w:rPr>
          <w:rFonts w:cs="Arial"/>
        </w:rPr>
        <w:t xml:space="preserve"> của xã Phú Trạch (n</w:t>
      </w:r>
      <w:r w:rsidRPr="000B621F">
        <w:rPr>
          <w:rFonts w:cs="Arial"/>
        </w:rPr>
        <w:t xml:space="preserve">guồn vốn ngân sách </w:t>
      </w:r>
      <w:r>
        <w:rPr>
          <w:rFonts w:cs="Arial"/>
        </w:rPr>
        <w:t>xã</w:t>
      </w:r>
      <w:r w:rsidRPr="000B621F">
        <w:rPr>
          <w:rFonts w:cs="Arial"/>
        </w:rPr>
        <w:t xml:space="preserve"> quản lý)</w:t>
      </w:r>
      <w:r>
        <w:rPr>
          <w:rFonts w:cs="Arial"/>
        </w:rPr>
        <w:t>.</w:t>
      </w:r>
    </w:p>
    <w:p w:rsidR="00D54A13" w:rsidRPr="00DA439F" w:rsidRDefault="00D54A13" w:rsidP="00EA5E82">
      <w:pPr>
        <w:spacing w:before="120"/>
        <w:ind w:firstLine="567"/>
        <w:jc w:val="center"/>
        <w:rPr>
          <w:i/>
          <w:iCs/>
          <w:spacing w:val="-2"/>
          <w:lang w:val="it-IT"/>
        </w:rPr>
      </w:pPr>
      <w:r w:rsidRPr="00DA439F">
        <w:rPr>
          <w:rFonts w:cs="Arial"/>
          <w:i/>
        </w:rPr>
        <w:t>(</w:t>
      </w:r>
      <w:r>
        <w:rPr>
          <w:rFonts w:cs="Arial"/>
          <w:i/>
        </w:rPr>
        <w:t xml:space="preserve"> Chi tiết tại các</w:t>
      </w:r>
      <w:r w:rsidRPr="00DA439F">
        <w:rPr>
          <w:i/>
          <w:iCs/>
          <w:spacing w:val="-2"/>
          <w:lang w:val="it-IT"/>
        </w:rPr>
        <w:t xml:space="preserve"> Phụ lục </w:t>
      </w:r>
      <w:r w:rsidR="004D7C7E">
        <w:rPr>
          <w:i/>
          <w:iCs/>
          <w:spacing w:val="-2"/>
          <w:lang w:val="it-IT"/>
        </w:rPr>
        <w:t>1;2</w:t>
      </w:r>
      <w:r>
        <w:rPr>
          <w:i/>
          <w:iCs/>
          <w:spacing w:val="-2"/>
          <w:lang w:val="it-IT"/>
        </w:rPr>
        <w:t xml:space="preserve"> đính </w:t>
      </w:r>
      <w:r w:rsidRPr="00DA439F">
        <w:rPr>
          <w:i/>
          <w:iCs/>
          <w:spacing w:val="-2"/>
          <w:lang w:val="it-IT"/>
        </w:rPr>
        <w:t>kèm)</w:t>
      </w:r>
    </w:p>
    <w:p w:rsidR="00D54A13" w:rsidRPr="00DB486F" w:rsidRDefault="00D54A13" w:rsidP="00EA5E82">
      <w:pPr>
        <w:spacing w:before="120"/>
        <w:ind w:firstLine="567"/>
        <w:jc w:val="both"/>
        <w:rPr>
          <w:lang w:val="nb-NO"/>
        </w:rPr>
      </w:pPr>
      <w:r w:rsidRPr="00DB486F">
        <w:rPr>
          <w:b/>
          <w:spacing w:val="-4"/>
          <w:lang w:val="pt-BR"/>
        </w:rPr>
        <w:t xml:space="preserve">Điều 2. </w:t>
      </w:r>
      <w:r w:rsidRPr="00DB486F">
        <w:rPr>
          <w:lang w:val="nb-NO"/>
        </w:rPr>
        <w:t>Hội đồng nhân dân xã giao UBND xã t</w:t>
      </w:r>
      <w:r>
        <w:rPr>
          <w:lang w:val="nb-NO"/>
        </w:rPr>
        <w:t>ổ chức</w:t>
      </w:r>
      <w:r w:rsidRPr="00DB486F">
        <w:rPr>
          <w:lang w:val="nb-NO"/>
        </w:rPr>
        <w:t xml:space="preserve"> thực hiện Nghị quyết này theo quy định của pháp luật. Giao Thường trực Hội đồng nhân dân,</w:t>
      </w:r>
      <w:r>
        <w:rPr>
          <w:lang w:val="nb-NO"/>
        </w:rPr>
        <w:t xml:space="preserve"> các Ban của Hội đồng nhân dân, </w:t>
      </w:r>
      <w:r w:rsidRPr="00407E9B">
        <w:rPr>
          <w:bCs/>
          <w:iCs/>
          <w:spacing w:val="-2"/>
          <w:lang w:val="pt-BR"/>
        </w:rPr>
        <w:t xml:space="preserve">các tổ đại biểu Hội đồng nhân dân </w:t>
      </w:r>
      <w:r>
        <w:rPr>
          <w:bCs/>
          <w:iCs/>
          <w:spacing w:val="-2"/>
          <w:lang w:val="pt-BR"/>
        </w:rPr>
        <w:t>xã</w:t>
      </w:r>
      <w:r>
        <w:rPr>
          <w:lang w:val="nb-NO"/>
        </w:rPr>
        <w:t xml:space="preserve"> và </w:t>
      </w:r>
      <w:r>
        <w:rPr>
          <w:bCs/>
          <w:iCs/>
          <w:spacing w:val="-2"/>
          <w:lang w:val="pt-BR"/>
        </w:rPr>
        <w:t>các đại biểu hội đồng nhân dân xã</w:t>
      </w:r>
      <w:r w:rsidRPr="00DB486F">
        <w:rPr>
          <w:lang w:val="nb-NO"/>
        </w:rPr>
        <w:t xml:space="preserve"> trong phạm vi, nhiệm vụ, quyền hạn của mình kiểm tra, giám sát việc thực hiện Nghị quyết này.</w:t>
      </w:r>
    </w:p>
    <w:p w:rsidR="00D54A13" w:rsidRPr="00EA5E82" w:rsidRDefault="00D54A13" w:rsidP="00EA5E82">
      <w:pPr>
        <w:spacing w:before="120"/>
        <w:ind w:firstLine="567"/>
        <w:jc w:val="both"/>
        <w:rPr>
          <w:b/>
          <w:bCs/>
          <w:spacing w:val="0"/>
          <w:sz w:val="10"/>
        </w:rPr>
      </w:pPr>
      <w:r w:rsidRPr="00EA5E82">
        <w:rPr>
          <w:b/>
          <w:spacing w:val="0"/>
          <w:lang w:val="it-IT"/>
        </w:rPr>
        <w:t xml:space="preserve">Điều 3. </w:t>
      </w:r>
      <w:r w:rsidRPr="00EA5E82">
        <w:rPr>
          <w:spacing w:val="0"/>
          <w:lang w:val="pt-BR"/>
        </w:rPr>
        <w:t xml:space="preserve">Nghị quyết này đã được Hội đồng nhân dân xã </w:t>
      </w:r>
      <w:r w:rsidR="004D7C7E" w:rsidRPr="00EA5E82">
        <w:rPr>
          <w:spacing w:val="0"/>
          <w:lang w:val="pt-BR"/>
        </w:rPr>
        <w:t>Phú Trạch khóa I, kỳ họp thứ tư</w:t>
      </w:r>
      <w:r w:rsidRPr="00EA5E82">
        <w:rPr>
          <w:spacing w:val="0"/>
          <w:lang w:val="pt-BR"/>
        </w:rPr>
        <w:t xml:space="preserve"> thông qua ngày </w:t>
      </w:r>
      <w:r w:rsidR="004D7C7E" w:rsidRPr="00EA5E82">
        <w:rPr>
          <w:spacing w:val="0"/>
          <w:lang w:val="pt-BR"/>
        </w:rPr>
        <w:t xml:space="preserve">  </w:t>
      </w:r>
      <w:r w:rsidRPr="00EA5E82">
        <w:rPr>
          <w:spacing w:val="0"/>
          <w:lang w:val="pt-BR"/>
        </w:rPr>
        <w:t xml:space="preserve"> tháng </w:t>
      </w:r>
      <w:r w:rsidR="004D7C7E" w:rsidRPr="00EA5E82">
        <w:rPr>
          <w:spacing w:val="0"/>
          <w:lang w:val="pt-BR"/>
        </w:rPr>
        <w:t>12</w:t>
      </w:r>
      <w:r w:rsidRPr="00EA5E82">
        <w:rPr>
          <w:spacing w:val="0"/>
          <w:lang w:val="pt-BR"/>
        </w:rPr>
        <w:t xml:space="preserve"> năm 2025 và có hiệu lực kể từ ngày ký ban hành./.</w:t>
      </w:r>
    </w:p>
    <w:tbl>
      <w:tblPr>
        <w:tblW w:w="9571" w:type="dxa"/>
        <w:tblLook w:val="01E0" w:firstRow="1" w:lastRow="1" w:firstColumn="1" w:lastColumn="1" w:noHBand="0" w:noVBand="0"/>
      </w:tblPr>
      <w:tblGrid>
        <w:gridCol w:w="4786"/>
        <w:gridCol w:w="142"/>
        <w:gridCol w:w="4394"/>
        <w:gridCol w:w="249"/>
      </w:tblGrid>
      <w:tr w:rsidR="00D54A13" w:rsidRPr="00F462A4" w:rsidTr="00D73DC5">
        <w:trPr>
          <w:gridAfter w:val="1"/>
          <w:wAfter w:w="249" w:type="dxa"/>
          <w:trHeight w:val="836"/>
        </w:trPr>
        <w:tc>
          <w:tcPr>
            <w:tcW w:w="4928" w:type="dxa"/>
            <w:gridSpan w:val="2"/>
            <w:shd w:val="clear" w:color="auto" w:fill="auto"/>
          </w:tcPr>
          <w:p w:rsidR="00EA5E82" w:rsidRDefault="00EA5E82" w:rsidP="00204908">
            <w:pPr>
              <w:pStyle w:val="BodyTextIndent"/>
              <w:spacing w:before="0" w:after="0"/>
              <w:ind w:firstLine="0"/>
              <w:rPr>
                <w:b/>
                <w:i/>
                <w:sz w:val="24"/>
                <w:szCs w:val="24"/>
                <w:lang w:val="pt-BR"/>
              </w:rPr>
            </w:pPr>
          </w:p>
          <w:p w:rsidR="00D54A13" w:rsidRPr="001C61B2" w:rsidRDefault="00D54A13" w:rsidP="00204908">
            <w:pPr>
              <w:pStyle w:val="BodyTextIndent"/>
              <w:spacing w:before="0" w:after="0"/>
              <w:ind w:firstLine="0"/>
              <w:rPr>
                <w:b/>
                <w:sz w:val="24"/>
                <w:szCs w:val="24"/>
                <w:lang w:val="pt-BR"/>
              </w:rPr>
            </w:pPr>
            <w:r w:rsidRPr="001C61B2">
              <w:rPr>
                <w:b/>
                <w:i/>
                <w:sz w:val="24"/>
                <w:szCs w:val="24"/>
                <w:lang w:val="pt-BR"/>
              </w:rPr>
              <w:t>Nơi nhận</w:t>
            </w:r>
            <w:r w:rsidRPr="001C61B2">
              <w:rPr>
                <w:b/>
                <w:sz w:val="24"/>
                <w:szCs w:val="24"/>
                <w:lang w:val="pt-BR"/>
              </w:rPr>
              <w:t xml:space="preserve">:    </w:t>
            </w:r>
          </w:p>
          <w:p w:rsidR="00D54A13" w:rsidRPr="00802BC0" w:rsidRDefault="00D54A13" w:rsidP="00204908">
            <w:pPr>
              <w:pStyle w:val="BodyTextIndent"/>
              <w:spacing w:before="0" w:after="0"/>
              <w:ind w:firstLine="0"/>
              <w:rPr>
                <w:sz w:val="22"/>
                <w:szCs w:val="22"/>
                <w:lang w:val="pt-BR"/>
              </w:rPr>
            </w:pPr>
            <w:r w:rsidRPr="00802BC0">
              <w:rPr>
                <w:sz w:val="22"/>
                <w:szCs w:val="22"/>
                <w:lang w:val="pt-BR"/>
              </w:rPr>
              <w:t>- Thường trực HĐND tỉnh;</w:t>
            </w:r>
          </w:p>
          <w:p w:rsidR="00D54A13" w:rsidRPr="00802BC0" w:rsidRDefault="00D54A13" w:rsidP="00204908">
            <w:pPr>
              <w:pStyle w:val="BodyTextIndent"/>
              <w:spacing w:before="0" w:after="0"/>
              <w:ind w:firstLine="0"/>
              <w:rPr>
                <w:sz w:val="22"/>
                <w:szCs w:val="22"/>
                <w:lang w:val="pt-BR"/>
              </w:rPr>
            </w:pPr>
            <w:r w:rsidRPr="00802BC0">
              <w:rPr>
                <w:sz w:val="22"/>
                <w:szCs w:val="22"/>
                <w:lang w:val="pt-BR"/>
              </w:rPr>
              <w:t xml:space="preserve">- Ủy ban nhân dân tỉnh;                 </w:t>
            </w:r>
          </w:p>
          <w:p w:rsidR="00D54A13" w:rsidRPr="00802BC0" w:rsidRDefault="00D54A13" w:rsidP="00204908">
            <w:pPr>
              <w:pStyle w:val="BodyTextIndent"/>
              <w:spacing w:before="0" w:after="0"/>
              <w:ind w:firstLine="0"/>
              <w:rPr>
                <w:sz w:val="22"/>
                <w:szCs w:val="22"/>
                <w:lang w:val="pt-BR"/>
              </w:rPr>
            </w:pPr>
            <w:r w:rsidRPr="00802BC0">
              <w:rPr>
                <w:sz w:val="22"/>
                <w:szCs w:val="22"/>
                <w:lang w:val="pt-BR"/>
              </w:rPr>
              <w:t>- Sở Tài chính;</w:t>
            </w:r>
          </w:p>
          <w:p w:rsidR="00D54A13" w:rsidRPr="00802BC0" w:rsidRDefault="00D54A13" w:rsidP="00204908">
            <w:pPr>
              <w:pStyle w:val="BodyTextIndent"/>
              <w:spacing w:before="0" w:after="0"/>
              <w:ind w:firstLine="0"/>
              <w:rPr>
                <w:sz w:val="22"/>
                <w:szCs w:val="22"/>
              </w:rPr>
            </w:pPr>
            <w:r w:rsidRPr="00802BC0">
              <w:rPr>
                <w:sz w:val="22"/>
                <w:szCs w:val="22"/>
              </w:rPr>
              <w:t>- Ban Thường vụ Đảng ủy;</w:t>
            </w:r>
          </w:p>
          <w:p w:rsidR="00D54A13" w:rsidRDefault="00D54A13" w:rsidP="00204908">
            <w:pPr>
              <w:pStyle w:val="BodyTextIndent"/>
              <w:spacing w:before="0" w:after="0"/>
              <w:ind w:firstLine="0"/>
              <w:rPr>
                <w:sz w:val="22"/>
                <w:szCs w:val="22"/>
              </w:rPr>
            </w:pPr>
            <w:r w:rsidRPr="00802BC0">
              <w:rPr>
                <w:sz w:val="22"/>
                <w:szCs w:val="22"/>
              </w:rPr>
              <w:t>- Thường trực HĐND, UBND, UBMTTQVN xã;</w:t>
            </w:r>
          </w:p>
          <w:p w:rsidR="00D54A13" w:rsidRDefault="00D54A13" w:rsidP="00204908">
            <w:pPr>
              <w:pStyle w:val="BodyTextIndent"/>
              <w:spacing w:before="0" w:after="0"/>
              <w:ind w:firstLine="0"/>
              <w:rPr>
                <w:sz w:val="22"/>
                <w:szCs w:val="22"/>
              </w:rPr>
            </w:pPr>
            <w:r w:rsidRPr="00802BC0">
              <w:rPr>
                <w:sz w:val="22"/>
                <w:szCs w:val="22"/>
              </w:rPr>
              <w:t>- Các Ban</w:t>
            </w:r>
            <w:r>
              <w:rPr>
                <w:sz w:val="22"/>
                <w:szCs w:val="22"/>
              </w:rPr>
              <w:t>, Tổ đại biểu và các đại biểu</w:t>
            </w:r>
            <w:r w:rsidRPr="00802BC0">
              <w:rPr>
                <w:sz w:val="22"/>
                <w:szCs w:val="22"/>
              </w:rPr>
              <w:t xml:space="preserve"> HĐND xã;</w:t>
            </w:r>
          </w:p>
          <w:p w:rsidR="00D54A13" w:rsidRPr="00802BC0" w:rsidRDefault="00D54A13" w:rsidP="00204908">
            <w:pPr>
              <w:pStyle w:val="BodyTextIndent"/>
              <w:spacing w:before="0" w:after="0"/>
              <w:ind w:firstLine="0"/>
              <w:rPr>
                <w:sz w:val="22"/>
                <w:szCs w:val="22"/>
              </w:rPr>
            </w:pPr>
            <w:r>
              <w:rPr>
                <w:sz w:val="22"/>
                <w:szCs w:val="22"/>
              </w:rPr>
              <w:t>- Các phòng, ban, ngành, đoàn thể cấp xã;</w:t>
            </w:r>
          </w:p>
          <w:p w:rsidR="00D54A13" w:rsidRPr="00802BC0" w:rsidRDefault="00D54A13" w:rsidP="00204908">
            <w:pPr>
              <w:jc w:val="both"/>
              <w:rPr>
                <w:sz w:val="22"/>
                <w:szCs w:val="22"/>
              </w:rPr>
            </w:pPr>
            <w:r w:rsidRPr="00802BC0">
              <w:rPr>
                <w:sz w:val="22"/>
                <w:szCs w:val="22"/>
                <w:lang w:val="pt-BR"/>
              </w:rPr>
              <w:t>- Trang thông tin điện tử xã;</w:t>
            </w:r>
          </w:p>
          <w:p w:rsidR="00D54A13" w:rsidRPr="00802BC0" w:rsidRDefault="00D54A13" w:rsidP="00204908">
            <w:pPr>
              <w:pStyle w:val="BodyTextIndent"/>
              <w:spacing w:before="0" w:after="0"/>
              <w:ind w:firstLine="0"/>
              <w:rPr>
                <w:sz w:val="22"/>
                <w:szCs w:val="22"/>
                <w:lang w:val="pt-BR"/>
              </w:rPr>
            </w:pPr>
            <w:r>
              <w:rPr>
                <w:sz w:val="22"/>
                <w:szCs w:val="22"/>
              </w:rPr>
              <w:t>- L</w:t>
            </w:r>
            <w:r>
              <w:rPr>
                <w:sz w:val="22"/>
                <w:szCs w:val="22"/>
              </w:rPr>
              <w:softHyphen/>
              <w:t>ưu: VT.</w:t>
            </w:r>
          </w:p>
        </w:tc>
        <w:tc>
          <w:tcPr>
            <w:tcW w:w="4394" w:type="dxa"/>
            <w:shd w:val="clear" w:color="auto" w:fill="auto"/>
          </w:tcPr>
          <w:p w:rsidR="00EA5E82" w:rsidRDefault="00EA5E82" w:rsidP="00D73DC5">
            <w:pPr>
              <w:spacing w:line="20" w:lineRule="atLeast"/>
              <w:jc w:val="center"/>
              <w:rPr>
                <w:b/>
                <w:bCs/>
              </w:rPr>
            </w:pPr>
          </w:p>
          <w:p w:rsidR="00D54A13" w:rsidRPr="00073BC1" w:rsidRDefault="00D54A13" w:rsidP="00D73DC5">
            <w:pPr>
              <w:spacing w:line="20" w:lineRule="atLeast"/>
              <w:jc w:val="center"/>
              <w:rPr>
                <w:b/>
                <w:bCs/>
              </w:rPr>
            </w:pPr>
            <w:r w:rsidRPr="00073BC1">
              <w:rPr>
                <w:b/>
                <w:bCs/>
              </w:rPr>
              <w:t>CHỦ TỊCH</w:t>
            </w:r>
          </w:p>
          <w:p w:rsidR="00D54A13" w:rsidRPr="00073BC1" w:rsidRDefault="00D54A13" w:rsidP="00D73DC5">
            <w:pPr>
              <w:spacing w:line="20" w:lineRule="atLeast"/>
              <w:jc w:val="center"/>
              <w:rPr>
                <w:b/>
                <w:bCs/>
              </w:rPr>
            </w:pPr>
          </w:p>
          <w:p w:rsidR="00D54A13" w:rsidRPr="00073BC1" w:rsidRDefault="00D54A13" w:rsidP="00D73DC5">
            <w:pPr>
              <w:spacing w:line="20" w:lineRule="atLeast"/>
              <w:jc w:val="center"/>
              <w:rPr>
                <w:b/>
                <w:bCs/>
              </w:rPr>
            </w:pPr>
          </w:p>
          <w:p w:rsidR="00D54A13" w:rsidRPr="00073BC1" w:rsidRDefault="00D54A13" w:rsidP="00D73DC5">
            <w:pPr>
              <w:spacing w:line="20" w:lineRule="atLeast"/>
              <w:jc w:val="center"/>
              <w:rPr>
                <w:b/>
                <w:bCs/>
              </w:rPr>
            </w:pPr>
          </w:p>
          <w:p w:rsidR="00D54A13" w:rsidRPr="00073BC1" w:rsidRDefault="00D54A13" w:rsidP="00D73DC5">
            <w:pPr>
              <w:spacing w:line="20" w:lineRule="atLeast"/>
              <w:jc w:val="center"/>
              <w:rPr>
                <w:b/>
                <w:bCs/>
              </w:rPr>
            </w:pPr>
            <w:bookmarkStart w:id="0" w:name="_GoBack"/>
            <w:bookmarkEnd w:id="0"/>
          </w:p>
          <w:p w:rsidR="00D54A13" w:rsidRPr="00073BC1" w:rsidRDefault="00D54A13" w:rsidP="00D73DC5">
            <w:pPr>
              <w:spacing w:line="20" w:lineRule="atLeast"/>
              <w:jc w:val="center"/>
              <w:rPr>
                <w:b/>
                <w:bCs/>
              </w:rPr>
            </w:pPr>
          </w:p>
          <w:p w:rsidR="00D54A13" w:rsidRPr="00073BC1" w:rsidRDefault="00D54A13" w:rsidP="00D73DC5">
            <w:pPr>
              <w:spacing w:line="20" w:lineRule="atLeast"/>
              <w:jc w:val="center"/>
              <w:rPr>
                <w:b/>
                <w:bCs/>
              </w:rPr>
            </w:pPr>
            <w:r w:rsidRPr="00073BC1">
              <w:rPr>
                <w:b/>
                <w:bCs/>
              </w:rPr>
              <w:t xml:space="preserve"> Nguyễn Chí Thắng</w:t>
            </w:r>
          </w:p>
        </w:tc>
      </w:tr>
      <w:tr w:rsidR="00D54A13" w:rsidRPr="00FB67A2" w:rsidTr="00D73DC5">
        <w:trPr>
          <w:trHeight w:val="80"/>
        </w:trPr>
        <w:tc>
          <w:tcPr>
            <w:tcW w:w="4786" w:type="dxa"/>
            <w:shd w:val="clear" w:color="auto" w:fill="auto"/>
          </w:tcPr>
          <w:p w:rsidR="00D54A13" w:rsidRPr="000237F8" w:rsidRDefault="00D54A13" w:rsidP="00D73DC5">
            <w:pPr>
              <w:pStyle w:val="BodyTextIndent"/>
              <w:spacing w:line="20" w:lineRule="atLeast"/>
              <w:ind w:firstLine="0"/>
              <w:rPr>
                <w:sz w:val="22"/>
                <w:lang w:val="pt-BR"/>
              </w:rPr>
            </w:pPr>
          </w:p>
        </w:tc>
        <w:tc>
          <w:tcPr>
            <w:tcW w:w="4785" w:type="dxa"/>
            <w:gridSpan w:val="3"/>
            <w:shd w:val="clear" w:color="auto" w:fill="auto"/>
          </w:tcPr>
          <w:p w:rsidR="00D54A13" w:rsidRPr="00FB67A2" w:rsidRDefault="00D54A13" w:rsidP="00D73DC5">
            <w:pPr>
              <w:spacing w:line="20" w:lineRule="atLeast"/>
              <w:jc w:val="center"/>
              <w:rPr>
                <w:b/>
                <w:bCs/>
              </w:rPr>
            </w:pPr>
          </w:p>
        </w:tc>
      </w:tr>
    </w:tbl>
    <w:p w:rsidR="00D54A13" w:rsidRPr="00F462A4" w:rsidRDefault="00D54A13" w:rsidP="00D54A13">
      <w:pPr>
        <w:spacing w:before="40"/>
        <w:ind w:firstLine="567"/>
        <w:jc w:val="both"/>
        <w:rPr>
          <w:szCs w:val="26"/>
        </w:rPr>
      </w:pPr>
    </w:p>
    <w:p w:rsidR="00E1703C" w:rsidRDefault="0067449A"/>
    <w:sectPr w:rsidR="00E1703C" w:rsidSect="00EA5E82">
      <w:headerReference w:type="even" r:id="rId7"/>
      <w:headerReference w:type="default" r:id="rId8"/>
      <w:footerReference w:type="even" r:id="rId9"/>
      <w:headerReference w:type="first" r:id="rId10"/>
      <w:pgSz w:w="11909" w:h="16834"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49A" w:rsidRDefault="0067449A">
      <w:r>
        <w:separator/>
      </w:r>
    </w:p>
  </w:endnote>
  <w:endnote w:type="continuationSeparator" w:id="0">
    <w:p w:rsidR="0067449A" w:rsidRDefault="00674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Default="00D54A13" w:rsidP="00787D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05F55" w:rsidRDefault="0067449A" w:rsidP="00787D4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49A" w:rsidRDefault="0067449A">
      <w:r>
        <w:separator/>
      </w:r>
    </w:p>
  </w:footnote>
  <w:footnote w:type="continuationSeparator" w:id="0">
    <w:p w:rsidR="0067449A" w:rsidRDefault="006744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Default="00D54A13" w:rsidP="00E23DD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05F55" w:rsidRDefault="0067449A"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66"/>
      <w:gridCol w:w="4693"/>
      <w:gridCol w:w="2105"/>
    </w:tblGrid>
    <w:tr w:rsidR="00B05F55" w:rsidRPr="00EE56CA">
      <w:trPr>
        <w:trHeight w:val="392"/>
      </w:trPr>
      <w:tc>
        <w:tcPr>
          <w:tcW w:w="2410" w:type="dxa"/>
          <w:vAlign w:val="bottom"/>
        </w:tcPr>
        <w:p w:rsidR="00B05F55" w:rsidRPr="00A54FA1" w:rsidRDefault="0067449A" w:rsidP="00C2204A">
          <w:pPr>
            <w:pStyle w:val="Header"/>
            <w:spacing w:after="0"/>
            <w:ind w:left="-126" w:right="360" w:firstLine="360"/>
            <w:jc w:val="left"/>
            <w:rPr>
              <w:color w:val="auto"/>
              <w:spacing w:val="4"/>
              <w:sz w:val="28"/>
              <w:szCs w:val="28"/>
            </w:rPr>
          </w:pPr>
        </w:p>
      </w:tc>
      <w:tc>
        <w:tcPr>
          <w:tcW w:w="4757" w:type="dxa"/>
          <w:vAlign w:val="bottom"/>
        </w:tcPr>
        <w:p w:rsidR="00B05F55" w:rsidRPr="00A54FA1" w:rsidRDefault="00D54A13"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rsidR="00B05F55" w:rsidRPr="00A54FA1" w:rsidRDefault="0067449A" w:rsidP="00C2204A">
          <w:pPr>
            <w:pStyle w:val="Header"/>
            <w:spacing w:after="0"/>
            <w:ind w:right="-91" w:firstLine="0"/>
            <w:jc w:val="right"/>
            <w:rPr>
              <w:color w:val="auto"/>
              <w:spacing w:val="4"/>
              <w:sz w:val="28"/>
              <w:szCs w:val="28"/>
            </w:rPr>
          </w:pPr>
        </w:p>
      </w:tc>
    </w:tr>
  </w:tbl>
  <w:p w:rsidR="00B05F55" w:rsidRPr="00EE56CA" w:rsidRDefault="00D54A13" w:rsidP="00D749D3">
    <w:pPr>
      <w:pStyle w:val="Header"/>
      <w:spacing w:after="0"/>
      <w:ind w:right="360" w:firstLine="0"/>
      <w:rPr>
        <w:color w:val="auto"/>
      </w:rPr>
    </w:pPr>
    <w:r w:rsidRPr="00F96C67">
      <w:rPr>
        <w:noProof/>
      </w:rPr>
      <mc:AlternateContent>
        <mc:Choice Requires="wps">
          <w:drawing>
            <wp:anchor distT="4294967292" distB="4294967292" distL="114300" distR="114300" simplePos="0" relativeHeight="251659264" behindDoc="0" locked="0" layoutInCell="1" allowOverlap="1">
              <wp:simplePos x="0" y="0"/>
              <wp:positionH relativeFrom="column">
                <wp:posOffset>5080</wp:posOffset>
              </wp:positionH>
              <wp:positionV relativeFrom="paragraph">
                <wp:posOffset>81914</wp:posOffset>
              </wp:positionV>
              <wp:extent cx="5937250" cy="0"/>
              <wp:effectExtent l="0" t="1905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C810D"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Pr="0025753E" w:rsidRDefault="00D54A13" w:rsidP="0013136D">
    <w:pPr>
      <w:pStyle w:val="Header"/>
      <w:jc w:val="center"/>
      <w:rPr>
        <w:sz w:val="8"/>
        <w:szCs w:val="8"/>
      </w:rPr>
    </w:pPr>
    <w:r>
      <w:fldChar w:fldCharType="begin"/>
    </w:r>
    <w:r>
      <w:instrText xml:space="preserve"> PAGE   \* MERGEFORMAT </w:instrText>
    </w:r>
    <w:r>
      <w:fldChar w:fldCharType="separate"/>
    </w:r>
    <w:r w:rsidR="00EA5E82">
      <w:rPr>
        <w:noProof/>
      </w:rPr>
      <w:t>2</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Default="0067449A" w:rsidP="00F30461">
    <w:pPr>
      <w:pStyle w:val="Header"/>
      <w:ind w:right="360"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8B24AC"/>
    <w:multiLevelType w:val="multilevel"/>
    <w:tmpl w:val="18747B0E"/>
    <w:lvl w:ilvl="0">
      <w:start w:val="1"/>
      <w:numFmt w:val="decimal"/>
      <w:lvlText w:val="%1."/>
      <w:lvlJc w:val="left"/>
      <w:pPr>
        <w:ind w:left="92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4" w:hanging="720"/>
      </w:pPr>
      <w:rPr>
        <w:rFonts w:hint="default"/>
      </w:rPr>
    </w:lvl>
    <w:lvl w:ilvl="3">
      <w:start w:val="1"/>
      <w:numFmt w:val="decimal"/>
      <w:isLgl/>
      <w:lvlText w:val="%1.%2.%3.%4."/>
      <w:lvlJc w:val="left"/>
      <w:pPr>
        <w:ind w:left="2079" w:hanging="1080"/>
      </w:pPr>
      <w:rPr>
        <w:rFonts w:hint="default"/>
      </w:rPr>
    </w:lvl>
    <w:lvl w:ilvl="4">
      <w:start w:val="1"/>
      <w:numFmt w:val="decimal"/>
      <w:isLgl/>
      <w:lvlText w:val="%1.%2.%3.%4.%5."/>
      <w:lvlJc w:val="left"/>
      <w:pPr>
        <w:ind w:left="2224" w:hanging="1080"/>
      </w:pPr>
      <w:rPr>
        <w:rFonts w:hint="default"/>
      </w:rPr>
    </w:lvl>
    <w:lvl w:ilvl="5">
      <w:start w:val="1"/>
      <w:numFmt w:val="decimal"/>
      <w:isLgl/>
      <w:lvlText w:val="%1.%2.%3.%4.%5.%6."/>
      <w:lvlJc w:val="left"/>
      <w:pPr>
        <w:ind w:left="2729" w:hanging="144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379" w:hanging="1800"/>
      </w:pPr>
      <w:rPr>
        <w:rFonts w:hint="default"/>
      </w:rPr>
    </w:lvl>
    <w:lvl w:ilvl="8">
      <w:start w:val="1"/>
      <w:numFmt w:val="decimal"/>
      <w:isLgl/>
      <w:lvlText w:val="%1.%2.%3.%4.%5.%6.%7.%8.%9."/>
      <w:lvlJc w:val="left"/>
      <w:pPr>
        <w:ind w:left="352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A13"/>
    <w:rsid w:val="000444A2"/>
    <w:rsid w:val="000C261D"/>
    <w:rsid w:val="00204908"/>
    <w:rsid w:val="002949BA"/>
    <w:rsid w:val="00296F5D"/>
    <w:rsid w:val="0032238D"/>
    <w:rsid w:val="003F07B1"/>
    <w:rsid w:val="00454B96"/>
    <w:rsid w:val="004D7C7E"/>
    <w:rsid w:val="00567B15"/>
    <w:rsid w:val="005B061A"/>
    <w:rsid w:val="00604ADF"/>
    <w:rsid w:val="00620761"/>
    <w:rsid w:val="0063076B"/>
    <w:rsid w:val="00661659"/>
    <w:rsid w:val="0067449A"/>
    <w:rsid w:val="006B3531"/>
    <w:rsid w:val="00736F1A"/>
    <w:rsid w:val="007E0351"/>
    <w:rsid w:val="00823507"/>
    <w:rsid w:val="00864DF4"/>
    <w:rsid w:val="008C3452"/>
    <w:rsid w:val="00917292"/>
    <w:rsid w:val="009458B4"/>
    <w:rsid w:val="0095299B"/>
    <w:rsid w:val="009A27FF"/>
    <w:rsid w:val="009D1043"/>
    <w:rsid w:val="00A16A89"/>
    <w:rsid w:val="00A371D8"/>
    <w:rsid w:val="00A878A6"/>
    <w:rsid w:val="00B216D7"/>
    <w:rsid w:val="00C02463"/>
    <w:rsid w:val="00C03048"/>
    <w:rsid w:val="00C41649"/>
    <w:rsid w:val="00C5627D"/>
    <w:rsid w:val="00C57A9E"/>
    <w:rsid w:val="00D54A13"/>
    <w:rsid w:val="00DF19DD"/>
    <w:rsid w:val="00E6375B"/>
    <w:rsid w:val="00E957A9"/>
    <w:rsid w:val="00EA5E82"/>
    <w:rsid w:val="00EA7336"/>
    <w:rsid w:val="00F0421B"/>
    <w:rsid w:val="00F402D4"/>
    <w:rsid w:val="00F6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BBFAD"/>
  <w15:chartTrackingRefBased/>
  <w15:docId w15:val="{AB0C4FA6-C3BD-4D8C-ACE1-2A2ADF77E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A13"/>
    <w:pPr>
      <w:spacing w:after="0" w:line="240" w:lineRule="auto"/>
    </w:pPr>
    <w:rPr>
      <w:rFonts w:ascii="Times New Roman" w:eastAsia="Times New Roman" w:hAnsi="Times New Roman" w:cs="Times New Roman"/>
      <w:spacing w:val="4"/>
      <w:sz w:val="28"/>
      <w:szCs w:val="28"/>
    </w:rPr>
  </w:style>
  <w:style w:type="paragraph" w:styleId="Heading2">
    <w:name w:val="heading 2"/>
    <w:aliases w:val="Heading 2 Char Char Char,Tieu de chinh"/>
    <w:basedOn w:val="Normal"/>
    <w:next w:val="Normal"/>
    <w:link w:val="Heading2Char1"/>
    <w:uiPriority w:val="99"/>
    <w:qFormat/>
    <w:rsid w:val="00D54A13"/>
    <w:pPr>
      <w:keepNext/>
      <w:spacing w:before="240" w:after="60"/>
      <w:ind w:firstLine="567"/>
      <w:jc w:val="both"/>
      <w:outlineLvl w:val="1"/>
    </w:pPr>
    <w:rPr>
      <w:rFonts w:ascii="Arial" w:hAnsi="Arial"/>
      <w:b/>
      <w:i/>
      <w:color w:val="0000FF"/>
      <w:spacing w:val="0"/>
      <w:szCs w:val="20"/>
    </w:rPr>
  </w:style>
  <w:style w:type="paragraph" w:styleId="Heading4">
    <w:name w:val="heading 4"/>
    <w:basedOn w:val="Normal"/>
    <w:next w:val="Normal"/>
    <w:link w:val="Heading4Char1"/>
    <w:uiPriority w:val="99"/>
    <w:qFormat/>
    <w:rsid w:val="00D54A13"/>
    <w:pPr>
      <w:keepNext/>
      <w:jc w:val="center"/>
      <w:outlineLvl w:val="3"/>
    </w:pPr>
    <w:rPr>
      <w:b/>
      <w:color w:val="000000"/>
      <w:spacing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D54A13"/>
    <w:rPr>
      <w:rFonts w:asciiTheme="majorHAnsi" w:eastAsiaTheme="majorEastAsia" w:hAnsiTheme="majorHAnsi" w:cstheme="majorBidi"/>
      <w:color w:val="2E74B5" w:themeColor="accent1" w:themeShade="BF"/>
      <w:spacing w:val="4"/>
      <w:sz w:val="26"/>
      <w:szCs w:val="26"/>
    </w:rPr>
  </w:style>
  <w:style w:type="character" w:customStyle="1" w:styleId="Heading4Char">
    <w:name w:val="Heading 4 Char"/>
    <w:basedOn w:val="DefaultParagraphFont"/>
    <w:uiPriority w:val="9"/>
    <w:semiHidden/>
    <w:rsid w:val="00D54A13"/>
    <w:rPr>
      <w:rFonts w:asciiTheme="majorHAnsi" w:eastAsiaTheme="majorEastAsia" w:hAnsiTheme="majorHAnsi" w:cstheme="majorBidi"/>
      <w:i/>
      <w:iCs/>
      <w:color w:val="2E74B5" w:themeColor="accent1" w:themeShade="BF"/>
      <w:spacing w:val="4"/>
      <w:sz w:val="28"/>
      <w:szCs w:val="28"/>
    </w:rPr>
  </w:style>
  <w:style w:type="character" w:customStyle="1" w:styleId="Heading2Char1">
    <w:name w:val="Heading 2 Char1"/>
    <w:aliases w:val="Heading 2 Char Char Char Char,Tieu de chinh Char"/>
    <w:link w:val="Heading2"/>
    <w:uiPriority w:val="99"/>
    <w:locked/>
    <w:rsid w:val="00D54A13"/>
    <w:rPr>
      <w:rFonts w:ascii="Arial" w:eastAsia="Times New Roman" w:hAnsi="Arial" w:cs="Times New Roman"/>
      <w:b/>
      <w:i/>
      <w:color w:val="0000FF"/>
      <w:sz w:val="28"/>
      <w:szCs w:val="20"/>
    </w:rPr>
  </w:style>
  <w:style w:type="character" w:customStyle="1" w:styleId="Heading4Char1">
    <w:name w:val="Heading 4 Char1"/>
    <w:link w:val="Heading4"/>
    <w:uiPriority w:val="99"/>
    <w:locked/>
    <w:rsid w:val="00D54A13"/>
    <w:rPr>
      <w:rFonts w:ascii="Times New Roman" w:eastAsia="Times New Roman" w:hAnsi="Times New Roman" w:cs="Times New Roman"/>
      <w:b/>
      <w:color w:val="000000"/>
      <w:sz w:val="24"/>
      <w:szCs w:val="20"/>
    </w:rPr>
  </w:style>
  <w:style w:type="paragraph" w:styleId="Header">
    <w:name w:val="header"/>
    <w:basedOn w:val="Normal"/>
    <w:link w:val="HeaderChar"/>
    <w:uiPriority w:val="99"/>
    <w:rsid w:val="00D54A13"/>
    <w:pPr>
      <w:tabs>
        <w:tab w:val="center" w:pos="4320"/>
        <w:tab w:val="right" w:pos="8640"/>
      </w:tabs>
      <w:spacing w:after="120"/>
      <w:ind w:firstLine="567"/>
      <w:jc w:val="both"/>
    </w:pPr>
    <w:rPr>
      <w:color w:val="0000FF"/>
      <w:spacing w:val="0"/>
      <w:sz w:val="24"/>
      <w:szCs w:val="20"/>
    </w:rPr>
  </w:style>
  <w:style w:type="character" w:customStyle="1" w:styleId="HeaderChar">
    <w:name w:val="Header Char"/>
    <w:basedOn w:val="DefaultParagraphFont"/>
    <w:link w:val="Header"/>
    <w:uiPriority w:val="99"/>
    <w:rsid w:val="00D54A13"/>
    <w:rPr>
      <w:rFonts w:ascii="Times New Roman" w:eastAsia="Times New Roman" w:hAnsi="Times New Roman" w:cs="Times New Roman"/>
      <w:color w:val="0000FF"/>
      <w:sz w:val="24"/>
      <w:szCs w:val="20"/>
    </w:rPr>
  </w:style>
  <w:style w:type="paragraph" w:styleId="Footer">
    <w:name w:val="footer"/>
    <w:basedOn w:val="Normal"/>
    <w:link w:val="FooterChar"/>
    <w:uiPriority w:val="99"/>
    <w:rsid w:val="00D54A13"/>
    <w:pPr>
      <w:tabs>
        <w:tab w:val="center" w:pos="4320"/>
        <w:tab w:val="right" w:pos="8640"/>
      </w:tabs>
      <w:spacing w:after="120"/>
      <w:ind w:firstLine="567"/>
      <w:jc w:val="both"/>
    </w:pPr>
    <w:rPr>
      <w:color w:val="0000FF"/>
      <w:spacing w:val="0"/>
      <w:sz w:val="24"/>
      <w:szCs w:val="20"/>
    </w:rPr>
  </w:style>
  <w:style w:type="character" w:customStyle="1" w:styleId="FooterChar">
    <w:name w:val="Footer Char"/>
    <w:basedOn w:val="DefaultParagraphFont"/>
    <w:link w:val="Footer"/>
    <w:uiPriority w:val="99"/>
    <w:rsid w:val="00D54A13"/>
    <w:rPr>
      <w:rFonts w:ascii="Times New Roman" w:eastAsia="Times New Roman" w:hAnsi="Times New Roman" w:cs="Times New Roman"/>
      <w:color w:val="0000FF"/>
      <w:sz w:val="24"/>
      <w:szCs w:val="20"/>
    </w:rPr>
  </w:style>
  <w:style w:type="character" w:styleId="PageNumber">
    <w:name w:val="page number"/>
    <w:uiPriority w:val="99"/>
    <w:rsid w:val="00D54A13"/>
    <w:rPr>
      <w:rFonts w:cs="Times New Roman"/>
    </w:rPr>
  </w:style>
  <w:style w:type="paragraph" w:styleId="BodyTextIndent">
    <w:name w:val="Body Text Indent"/>
    <w:basedOn w:val="Normal"/>
    <w:link w:val="BodyTextIndentChar1"/>
    <w:rsid w:val="00D54A13"/>
    <w:pPr>
      <w:spacing w:before="60" w:after="60"/>
      <w:ind w:firstLine="720"/>
      <w:jc w:val="both"/>
    </w:pPr>
    <w:rPr>
      <w:color w:val="000000"/>
      <w:spacing w:val="0"/>
      <w:szCs w:val="20"/>
    </w:rPr>
  </w:style>
  <w:style w:type="character" w:customStyle="1" w:styleId="BodyTextIndentChar">
    <w:name w:val="Body Text Indent Char"/>
    <w:basedOn w:val="DefaultParagraphFont"/>
    <w:uiPriority w:val="99"/>
    <w:semiHidden/>
    <w:rsid w:val="00D54A13"/>
    <w:rPr>
      <w:rFonts w:ascii="Times New Roman" w:eastAsia="Times New Roman" w:hAnsi="Times New Roman" w:cs="Times New Roman"/>
      <w:spacing w:val="4"/>
      <w:sz w:val="28"/>
      <w:szCs w:val="28"/>
    </w:rPr>
  </w:style>
  <w:style w:type="character" w:customStyle="1" w:styleId="BodyTextIndentChar1">
    <w:name w:val="Body Text Indent Char1"/>
    <w:link w:val="BodyTextIndent"/>
    <w:locked/>
    <w:rsid w:val="00D54A13"/>
    <w:rPr>
      <w:rFonts w:ascii="Times New Roman" w:eastAsia="Times New Roman" w:hAnsi="Times New Roman" w:cs="Times New Roman"/>
      <w:color w:val="000000"/>
      <w:sz w:val="28"/>
      <w:szCs w:val="20"/>
    </w:rPr>
  </w:style>
  <w:style w:type="paragraph" w:styleId="BodyText">
    <w:name w:val="Body Text"/>
    <w:aliases w:val="Body Text Char Char Char,Body Text Char Char Char Char"/>
    <w:basedOn w:val="Normal"/>
    <w:link w:val="BodyTextChar1"/>
    <w:uiPriority w:val="99"/>
    <w:rsid w:val="00D54A13"/>
    <w:pPr>
      <w:jc w:val="both"/>
    </w:pPr>
    <w:rPr>
      <w:color w:val="000000"/>
      <w:spacing w:val="0"/>
      <w:szCs w:val="20"/>
    </w:rPr>
  </w:style>
  <w:style w:type="character" w:customStyle="1" w:styleId="BodyTextChar">
    <w:name w:val="Body Text Char"/>
    <w:basedOn w:val="DefaultParagraphFont"/>
    <w:uiPriority w:val="99"/>
    <w:semiHidden/>
    <w:rsid w:val="00D54A13"/>
    <w:rPr>
      <w:rFonts w:ascii="Times New Roman" w:eastAsia="Times New Roman" w:hAnsi="Times New Roman" w:cs="Times New Roman"/>
      <w:spacing w:val="4"/>
      <w:sz w:val="28"/>
      <w:szCs w:val="28"/>
    </w:rPr>
  </w:style>
  <w:style w:type="character" w:customStyle="1" w:styleId="BodyTextChar1">
    <w:name w:val="Body Text Char1"/>
    <w:aliases w:val="Body Text Char Char Char Char1,Body Text Char Char Char Char Char"/>
    <w:link w:val="BodyText"/>
    <w:uiPriority w:val="99"/>
    <w:locked/>
    <w:rsid w:val="00D54A13"/>
    <w:rPr>
      <w:rFonts w:ascii="Times New Roman" w:eastAsia="Times New Roman" w:hAnsi="Times New Roman" w:cs="Times New Roman"/>
      <w:color w:val="000000"/>
      <w:sz w:val="28"/>
      <w:szCs w:val="20"/>
    </w:rPr>
  </w:style>
  <w:style w:type="paragraph" w:styleId="BalloonText">
    <w:name w:val="Balloon Text"/>
    <w:basedOn w:val="Normal"/>
    <w:link w:val="BalloonTextChar"/>
    <w:uiPriority w:val="99"/>
    <w:semiHidden/>
    <w:unhideWhenUsed/>
    <w:rsid w:val="009529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99B"/>
    <w:rPr>
      <w:rFonts w:ascii="Segoe UI" w:eastAsia="Times New Roman" w:hAnsi="Segoe UI" w:cs="Segoe UI"/>
      <w:spacing w:val="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57</cp:revision>
  <cp:lastPrinted>2025-12-20T03:59:00Z</cp:lastPrinted>
  <dcterms:created xsi:type="dcterms:W3CDTF">2025-09-05T07:28:00Z</dcterms:created>
  <dcterms:modified xsi:type="dcterms:W3CDTF">2025-12-20T04:00:00Z</dcterms:modified>
</cp:coreProperties>
</file>